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24"/>
          <w:szCs w:val="24"/>
        </w:rPr>
      </w:pPr>
      <w:r>
        <w:rPr>
          <w:rFonts w:hint="eastAsia"/>
          <w:b/>
          <w:sz w:val="24"/>
          <w:szCs w:val="24"/>
        </w:rPr>
        <w:t>关于理学院201</w:t>
      </w:r>
      <w:r>
        <w:rPr>
          <w:rFonts w:hint="eastAsia"/>
          <w:b/>
          <w:sz w:val="24"/>
          <w:szCs w:val="24"/>
          <w:lang w:val="en-US" w:eastAsia="zh-CN"/>
        </w:rPr>
        <w:t>8</w:t>
      </w:r>
      <w:r>
        <w:rPr>
          <w:rFonts w:hint="eastAsia"/>
          <w:b/>
          <w:sz w:val="24"/>
          <w:szCs w:val="24"/>
        </w:rPr>
        <w:t>级毕业论文答辩的通知</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根据理学院教学计划安排，</w:t>
      </w:r>
      <w:r>
        <w:rPr>
          <w:rFonts w:hint="eastAsia" w:asciiTheme="minorEastAsia" w:hAnsiTheme="minorEastAsia"/>
          <w:sz w:val="24"/>
          <w:szCs w:val="24"/>
          <w:lang w:eastAsia="zh-CN"/>
        </w:rPr>
        <w:t>结合当前教学实际，</w:t>
      </w:r>
      <w:r>
        <w:rPr>
          <w:rFonts w:hint="eastAsia" w:asciiTheme="minorEastAsia" w:hAnsiTheme="minorEastAsia"/>
          <w:sz w:val="24"/>
          <w:szCs w:val="24"/>
          <w:lang w:val="en-US" w:eastAsia="zh-CN"/>
        </w:rPr>
        <w:t>2018级</w:t>
      </w:r>
      <w:r>
        <w:rPr>
          <w:rFonts w:hint="eastAsia" w:asciiTheme="minorEastAsia" w:hAnsiTheme="minorEastAsia"/>
          <w:sz w:val="24"/>
          <w:szCs w:val="24"/>
        </w:rPr>
        <w:t>毕业答辩</w:t>
      </w:r>
      <w:r>
        <w:rPr>
          <w:rFonts w:hint="eastAsia" w:asciiTheme="minorEastAsia" w:hAnsiTheme="minorEastAsia"/>
          <w:sz w:val="24"/>
          <w:szCs w:val="24"/>
          <w:lang w:eastAsia="zh-CN"/>
        </w:rPr>
        <w:t>原则上</w:t>
      </w:r>
      <w:r>
        <w:rPr>
          <w:rFonts w:hint="eastAsia" w:asciiTheme="minorEastAsia" w:hAnsiTheme="minorEastAsia"/>
          <w:sz w:val="24"/>
          <w:szCs w:val="24"/>
        </w:rPr>
        <w:t>采用线上答辡的方式进行</w:t>
      </w:r>
      <w:r>
        <w:rPr>
          <w:rFonts w:hint="eastAsia" w:asciiTheme="minorEastAsia" w:hAnsiTheme="minorEastAsia"/>
          <w:sz w:val="24"/>
          <w:szCs w:val="24"/>
          <w:lang w:eastAsia="zh-CN"/>
        </w:rPr>
        <w:t>，</w:t>
      </w:r>
      <w:r>
        <w:rPr>
          <w:rFonts w:hint="eastAsia" w:asciiTheme="minorEastAsia" w:hAnsiTheme="minorEastAsia"/>
          <w:sz w:val="24"/>
          <w:szCs w:val="24"/>
        </w:rPr>
        <w:t>现就201</w:t>
      </w:r>
      <w:r>
        <w:rPr>
          <w:rFonts w:hint="eastAsia" w:asciiTheme="minorEastAsia" w:hAnsiTheme="minorEastAsia"/>
          <w:sz w:val="24"/>
          <w:szCs w:val="24"/>
          <w:lang w:val="en-US" w:eastAsia="zh-CN"/>
        </w:rPr>
        <w:t>8</w:t>
      </w:r>
      <w:r>
        <w:rPr>
          <w:rFonts w:hint="eastAsia" w:asciiTheme="minorEastAsia" w:hAnsiTheme="minorEastAsia"/>
          <w:sz w:val="24"/>
          <w:szCs w:val="24"/>
        </w:rPr>
        <w:t>级毕业论文答辩安排如下，请遵照执行。</w:t>
      </w:r>
    </w:p>
    <w:p>
      <w:pPr>
        <w:pStyle w:val="2"/>
        <w:spacing w:line="360" w:lineRule="auto"/>
        <w:rPr>
          <w:sz w:val="24"/>
          <w:szCs w:val="24"/>
        </w:rPr>
      </w:pPr>
      <w:r>
        <w:rPr>
          <w:rFonts w:hint="eastAsia"/>
          <w:sz w:val="24"/>
          <w:szCs w:val="24"/>
        </w:rPr>
        <w:t>一、</w:t>
      </w:r>
      <w:r>
        <w:rPr>
          <w:sz w:val="24"/>
          <w:szCs w:val="24"/>
        </w:rPr>
        <w:t>毕业</w:t>
      </w:r>
      <w:r>
        <w:rPr>
          <w:rFonts w:hint="eastAsia"/>
          <w:sz w:val="24"/>
          <w:szCs w:val="24"/>
        </w:rPr>
        <w:t>论文检测</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1.学生登录毕业论文检测系统网址及密码</w:t>
      </w:r>
    </w:p>
    <w:p>
      <w:pPr>
        <w:spacing w:line="360" w:lineRule="auto"/>
        <w:ind w:firstLine="480" w:firstLineChars="200"/>
        <w:rPr>
          <w:sz w:val="24"/>
          <w:szCs w:val="24"/>
        </w:rPr>
      </w:pPr>
      <w:r>
        <w:rPr>
          <w:rFonts w:hint="eastAsia" w:asciiTheme="minorEastAsia" w:hAnsiTheme="minorEastAsia"/>
          <w:sz w:val="24"/>
          <w:szCs w:val="24"/>
        </w:rPr>
        <w:t>网址：</w:t>
      </w:r>
      <w:r>
        <w:rPr>
          <w:rFonts w:hint="eastAsia"/>
          <w:sz w:val="24"/>
          <w:szCs w:val="24"/>
        </w:rPr>
        <w:t>http://huzhoushifan.check.cnki.net/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用户名：学号</w:t>
      </w:r>
    </w:p>
    <w:p>
      <w:pPr>
        <w:spacing w:line="360" w:lineRule="auto"/>
        <w:ind w:firstLine="480" w:firstLineChars="200"/>
        <w:rPr>
          <w:rFonts w:hint="eastAsia"/>
          <w:b/>
          <w:bCs/>
          <w:color w:val="FF0000"/>
          <w:sz w:val="24"/>
          <w:szCs w:val="24"/>
        </w:rPr>
      </w:pPr>
      <w:r>
        <w:rPr>
          <w:rFonts w:hint="eastAsia" w:asciiTheme="minorEastAsia" w:hAnsiTheme="minorEastAsia"/>
          <w:sz w:val="24"/>
          <w:szCs w:val="24"/>
        </w:rPr>
        <w:t>密码：</w:t>
      </w:r>
      <w:r>
        <w:rPr>
          <w:b/>
          <w:bCs/>
          <w:color w:val="FF0000"/>
          <w:sz w:val="24"/>
          <w:szCs w:val="24"/>
        </w:rPr>
        <w:t>hu+</w:t>
      </w:r>
      <w:r>
        <w:rPr>
          <w:rFonts w:hint="eastAsia"/>
          <w:b/>
          <w:bCs/>
          <w:color w:val="FF0000"/>
          <w:sz w:val="24"/>
          <w:szCs w:val="24"/>
        </w:rPr>
        <w:t>身份证后十位</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2.检测截止时间</w:t>
      </w:r>
    </w:p>
    <w:p>
      <w:pPr>
        <w:spacing w:line="360" w:lineRule="auto"/>
        <w:ind w:firstLine="480" w:firstLineChars="200"/>
        <w:rPr>
          <w:rFonts w:asciiTheme="minorEastAsia" w:hAnsiTheme="minorEastAsia"/>
          <w:color w:val="FF0000"/>
          <w:sz w:val="24"/>
          <w:szCs w:val="24"/>
        </w:rPr>
      </w:pPr>
      <w:r>
        <w:rPr>
          <w:rFonts w:hint="eastAsia" w:asciiTheme="minorEastAsia" w:hAnsiTheme="minorEastAsia"/>
          <w:color w:val="FF0000"/>
          <w:sz w:val="24"/>
          <w:szCs w:val="24"/>
        </w:rPr>
        <w:t>202</w:t>
      </w:r>
      <w:r>
        <w:rPr>
          <w:rFonts w:hint="eastAsia" w:asciiTheme="minorEastAsia" w:hAnsiTheme="minorEastAsia"/>
          <w:color w:val="FF0000"/>
          <w:sz w:val="24"/>
          <w:szCs w:val="24"/>
          <w:lang w:val="en-US" w:eastAsia="zh-CN"/>
        </w:rPr>
        <w:t>2</w:t>
      </w:r>
      <w:r>
        <w:rPr>
          <w:rFonts w:hint="eastAsia" w:asciiTheme="minorEastAsia" w:hAnsiTheme="minorEastAsia"/>
          <w:color w:val="FF0000"/>
          <w:sz w:val="24"/>
          <w:szCs w:val="24"/>
        </w:rPr>
        <w:t>年4月</w:t>
      </w:r>
      <w:r>
        <w:rPr>
          <w:rFonts w:hint="eastAsia" w:asciiTheme="minorEastAsia" w:hAnsiTheme="minorEastAsia"/>
          <w:color w:val="FF0000"/>
          <w:sz w:val="24"/>
          <w:szCs w:val="24"/>
          <w:lang w:val="en-US" w:eastAsia="zh-CN"/>
        </w:rPr>
        <w:t>22</w:t>
      </w:r>
      <w:r>
        <w:rPr>
          <w:rFonts w:hint="eastAsia" w:asciiTheme="minorEastAsia" w:hAnsiTheme="minorEastAsia"/>
          <w:color w:val="FF0000"/>
          <w:sz w:val="24"/>
          <w:szCs w:val="24"/>
        </w:rPr>
        <w:t>日</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3.注意事项</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每位学生只有一次免费检测机会，</w:t>
      </w:r>
      <w:r>
        <w:rPr>
          <w:rFonts w:asciiTheme="minorEastAsia" w:hAnsiTheme="minorEastAsia"/>
          <w:sz w:val="24"/>
          <w:szCs w:val="24"/>
        </w:rPr>
        <w:t>登录</w:t>
      </w:r>
      <w:r>
        <w:rPr>
          <w:rFonts w:hint="eastAsia" w:asciiTheme="minorEastAsia" w:hAnsiTheme="minorEastAsia"/>
          <w:sz w:val="24"/>
          <w:szCs w:val="24"/>
          <w:lang w:eastAsia="zh-CN"/>
        </w:rPr>
        <w:t>系统</w:t>
      </w:r>
      <w:r>
        <w:rPr>
          <w:rFonts w:hint="eastAsia" w:asciiTheme="minorEastAsia" w:hAnsiTheme="minorEastAsia"/>
          <w:sz w:val="24"/>
          <w:szCs w:val="24"/>
        </w:rPr>
        <w:t>检测之前，</w:t>
      </w:r>
      <w:r>
        <w:rPr>
          <w:rFonts w:hint="eastAsia" w:asciiTheme="minorEastAsia" w:hAnsiTheme="minorEastAsia"/>
          <w:sz w:val="24"/>
          <w:szCs w:val="24"/>
          <w:lang w:eastAsia="zh-CN"/>
        </w:rPr>
        <w:t>请学生将导师认可后的论文定稿</w:t>
      </w:r>
      <w:r>
        <w:rPr>
          <w:rFonts w:hint="eastAsia" w:asciiTheme="minorEastAsia" w:hAnsiTheme="minorEastAsia"/>
          <w:sz w:val="24"/>
          <w:szCs w:val="24"/>
        </w:rPr>
        <w:t>先自行通过其他渠道检测。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w:t>
      </w:r>
      <w:r>
        <w:rPr>
          <w:rFonts w:hint="eastAsia" w:asciiTheme="minorEastAsia" w:hAnsiTheme="minorEastAsia"/>
          <w:sz w:val="24"/>
          <w:szCs w:val="24"/>
        </w:rPr>
        <w:t>总文字复制比小于30%（</w:t>
      </w:r>
      <w:r>
        <w:rPr>
          <w:rFonts w:hint="eastAsia" w:asciiTheme="minorEastAsia" w:hAnsiTheme="minorEastAsia"/>
          <w:b/>
          <w:sz w:val="24"/>
          <w:szCs w:val="24"/>
        </w:rPr>
        <w:t>去除本人已经发表的文献</w:t>
      </w:r>
      <w:r>
        <w:rPr>
          <w:rFonts w:hint="eastAsia" w:asciiTheme="minorEastAsia" w:hAnsiTheme="minorEastAsia"/>
          <w:sz w:val="24"/>
          <w:szCs w:val="24"/>
        </w:rPr>
        <w:t>）才能参加论文评阅和答辩。</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（3</w:t>
      </w:r>
      <w:r>
        <w:rPr>
          <w:rFonts w:asciiTheme="minorEastAsia" w:hAnsiTheme="minorEastAsia"/>
          <w:sz w:val="24"/>
          <w:szCs w:val="24"/>
        </w:rPr>
        <w:t>）</w:t>
      </w:r>
      <w:r>
        <w:rPr>
          <w:rFonts w:hint="eastAsia" w:asciiTheme="minorEastAsia" w:hAnsiTheme="minorEastAsia"/>
          <w:sz w:val="24"/>
          <w:szCs w:val="24"/>
        </w:rPr>
        <w:t>检测内容范围为毕业设计（论文）</w:t>
      </w:r>
      <w:r>
        <w:rPr>
          <w:rFonts w:hint="eastAsia" w:asciiTheme="minorEastAsia" w:hAnsiTheme="minorEastAsia"/>
          <w:sz w:val="24"/>
          <w:szCs w:val="24"/>
          <w:lang w:eastAsia="zh-CN"/>
        </w:rPr>
        <w:t>全</w:t>
      </w:r>
      <w:r>
        <w:rPr>
          <w:rFonts w:hint="eastAsia" w:asciiTheme="minorEastAsia" w:hAnsiTheme="minorEastAsia"/>
          <w:sz w:val="24"/>
          <w:szCs w:val="24"/>
        </w:rPr>
        <w:t>文</w:t>
      </w:r>
      <w:r>
        <w:rPr>
          <w:rFonts w:hint="eastAsia" w:asciiTheme="minorEastAsia" w:hAnsiTheme="minorEastAsia"/>
          <w:sz w:val="24"/>
          <w:szCs w:val="24"/>
          <w:lang w:eastAsia="zh-CN"/>
        </w:rPr>
        <w:t>。（</w:t>
      </w:r>
      <w:r>
        <w:rPr>
          <w:rFonts w:hint="eastAsia" w:asciiTheme="minorEastAsia" w:hAnsiTheme="minorEastAsia"/>
          <w:sz w:val="24"/>
          <w:szCs w:val="24"/>
        </w:rPr>
        <w:t>上传论文时，检测系统对格式正确的封面，目录，原创声明，参考文献这四类内容自动识别后忽略不做检测</w:t>
      </w:r>
      <w:r>
        <w:rPr>
          <w:rFonts w:hint="eastAsia" w:asciiTheme="minorEastAsia" w:hAnsiTheme="minorEastAsia"/>
          <w:sz w:val="24"/>
          <w:szCs w:val="24"/>
          <w:lang w:eastAsia="zh-CN"/>
        </w:rPr>
        <w:t>，</w:t>
      </w:r>
      <w:r>
        <w:rPr>
          <w:rFonts w:hint="eastAsia" w:asciiTheme="minorEastAsia" w:hAnsiTheme="minorEastAsia"/>
          <w:sz w:val="24"/>
          <w:szCs w:val="24"/>
        </w:rPr>
        <w:t>除这四类内容，其他内容都做检测，包括致谢，附录等）</w:t>
      </w:r>
      <w:r>
        <w:rPr>
          <w:rFonts w:hint="eastAsia" w:asciiTheme="minorEastAsia" w:hAnsiTheme="minorEastAsia"/>
          <w:sz w:val="24"/>
          <w:szCs w:val="24"/>
          <w:lang w:eastAsia="zh-CN"/>
        </w:rPr>
        <w:t>。</w:t>
      </w:r>
    </w:p>
    <w:p>
      <w:pPr>
        <w:pStyle w:val="2"/>
        <w:spacing w:line="360" w:lineRule="auto"/>
        <w:rPr>
          <w:rFonts w:hint="eastAsia"/>
          <w:sz w:val="24"/>
          <w:szCs w:val="24"/>
          <w:lang w:eastAsia="zh-CN"/>
        </w:rPr>
      </w:pPr>
      <w:r>
        <w:rPr>
          <w:rFonts w:hint="eastAsia"/>
          <w:sz w:val="24"/>
          <w:szCs w:val="24"/>
          <w:lang w:eastAsia="zh-CN"/>
        </w:rPr>
        <w:t>二、毕业论文上传教务系统</w:t>
      </w:r>
    </w:p>
    <w:p>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请将论文相关材料在</w:t>
      </w:r>
      <w:r>
        <w:rPr>
          <w:rFonts w:hint="eastAsia" w:asciiTheme="minorEastAsia" w:hAnsiTheme="minorEastAsia"/>
          <w:color w:val="FF0000"/>
          <w:sz w:val="24"/>
          <w:szCs w:val="24"/>
          <w:lang w:val="en-US" w:eastAsia="zh-CN"/>
        </w:rPr>
        <w:t>4月24日前</w:t>
      </w:r>
      <w:r>
        <w:rPr>
          <w:rFonts w:hint="eastAsia" w:asciiTheme="minorEastAsia" w:hAnsiTheme="minorEastAsia"/>
          <w:sz w:val="24"/>
          <w:szCs w:val="24"/>
          <w:lang w:val="en-US" w:eastAsia="zh-CN"/>
        </w:rPr>
        <w:t>上传教务系统（</w:t>
      </w:r>
      <w:r>
        <w:rPr>
          <w:rFonts w:hint="eastAsia" w:asciiTheme="minorEastAsia" w:hAnsiTheme="minorEastAsia"/>
          <w:b/>
          <w:bCs/>
          <w:sz w:val="24"/>
          <w:szCs w:val="24"/>
          <w:lang w:val="en-US" w:eastAsia="zh-CN"/>
        </w:rPr>
        <w:t>请指导老师和学生把握上传材料时间节点的合理性和逻辑性</w:t>
      </w:r>
      <w:r>
        <w:rPr>
          <w:rFonts w:hint="eastAsia" w:asciiTheme="minorEastAsia" w:hAnsiTheme="minorEastAsia"/>
          <w:sz w:val="24"/>
          <w:szCs w:val="24"/>
          <w:lang w:val="en-US" w:eastAsia="zh-CN"/>
        </w:rPr>
        <w:t>）。</w:t>
      </w:r>
    </w:p>
    <w:p>
      <w:pPr>
        <w:pStyle w:val="2"/>
        <w:spacing w:line="360" w:lineRule="auto"/>
        <w:rPr>
          <w:sz w:val="24"/>
          <w:szCs w:val="24"/>
        </w:rPr>
      </w:pPr>
      <w:r>
        <w:rPr>
          <w:rFonts w:hint="eastAsia"/>
          <w:sz w:val="24"/>
          <w:szCs w:val="24"/>
          <w:lang w:eastAsia="zh-CN"/>
        </w:rPr>
        <w:t>三</w:t>
      </w:r>
      <w:r>
        <w:rPr>
          <w:rFonts w:hint="eastAsia"/>
          <w:sz w:val="24"/>
          <w:szCs w:val="24"/>
        </w:rPr>
        <w:t>、</w:t>
      </w:r>
      <w:r>
        <w:rPr>
          <w:sz w:val="24"/>
          <w:szCs w:val="24"/>
        </w:rPr>
        <w:t>学生</w:t>
      </w:r>
      <w:r>
        <w:rPr>
          <w:rFonts w:hint="eastAsia"/>
          <w:sz w:val="24"/>
          <w:szCs w:val="24"/>
        </w:rPr>
        <w:t>上交指导教师材料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1.上交材料</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lang w:eastAsia="zh-CN"/>
        </w:rPr>
        <w:t>毕业设计（论文）正文</w:t>
      </w:r>
      <w:r>
        <w:rPr>
          <w:rFonts w:hint="eastAsia" w:asciiTheme="minorEastAsia" w:hAnsiTheme="minorEastAsia"/>
          <w:b/>
          <w:sz w:val="24"/>
          <w:szCs w:val="24"/>
        </w:rPr>
        <w:t>纸质稿</w:t>
      </w:r>
      <w:r>
        <w:rPr>
          <w:rFonts w:hint="eastAsia" w:asciiTheme="minorEastAsia" w:hAnsiTheme="minorEastAsia"/>
          <w:sz w:val="24"/>
          <w:szCs w:val="24"/>
          <w:lang w:eastAsia="zh-CN"/>
        </w:rPr>
        <w:t>（过程材料和检测报告不用上交）</w:t>
      </w:r>
    </w:p>
    <w:p>
      <w:pPr>
        <w:spacing w:line="480" w:lineRule="auto"/>
        <w:ind w:firstLine="480" w:firstLineChars="200"/>
        <w:rPr>
          <w:rFonts w:asciiTheme="minorEastAsia" w:hAnsiTheme="minorEastAsia"/>
          <w:sz w:val="24"/>
          <w:szCs w:val="24"/>
        </w:rPr>
      </w:pPr>
      <w:r>
        <w:rPr>
          <w:rFonts w:hint="eastAsia" w:asciiTheme="minorEastAsia" w:hAnsiTheme="minorEastAsia"/>
          <w:sz w:val="24"/>
          <w:szCs w:val="24"/>
          <w:lang w:val="en-US" w:eastAsia="zh-CN"/>
        </w:rPr>
        <w:t>2</w:t>
      </w:r>
      <w:r>
        <w:rPr>
          <w:rFonts w:asciiTheme="minorEastAsia" w:hAnsiTheme="minorEastAsia"/>
          <w:sz w:val="24"/>
          <w:szCs w:val="24"/>
        </w:rPr>
        <w:t>.</w:t>
      </w:r>
      <w:r>
        <w:rPr>
          <w:rFonts w:hint="eastAsia" w:asciiTheme="minorEastAsia" w:hAnsiTheme="minorEastAsia"/>
          <w:sz w:val="24"/>
          <w:szCs w:val="24"/>
        </w:rPr>
        <w:t>上交指导教师材料截止</w:t>
      </w:r>
      <w:r>
        <w:rPr>
          <w:rFonts w:asciiTheme="minorEastAsia" w:hAnsiTheme="minorEastAsia"/>
          <w:sz w:val="24"/>
          <w:szCs w:val="24"/>
        </w:rPr>
        <w:t>时间</w:t>
      </w:r>
    </w:p>
    <w:p>
      <w:pPr>
        <w:spacing w:line="480" w:lineRule="auto"/>
        <w:ind w:firstLine="480" w:firstLineChars="200"/>
        <w:rPr>
          <w:rFonts w:asciiTheme="minorEastAsia" w:hAnsiTheme="minorEastAsia"/>
          <w:color w:val="FF0000"/>
          <w:sz w:val="24"/>
          <w:szCs w:val="24"/>
        </w:rPr>
      </w:pPr>
      <w:r>
        <w:rPr>
          <w:rFonts w:hint="eastAsia" w:asciiTheme="minorEastAsia" w:hAnsiTheme="minorEastAsia"/>
          <w:color w:val="FF0000"/>
          <w:sz w:val="24"/>
          <w:szCs w:val="24"/>
        </w:rPr>
        <w:t>202</w:t>
      </w:r>
      <w:r>
        <w:rPr>
          <w:rFonts w:hint="eastAsia" w:asciiTheme="minorEastAsia" w:hAnsiTheme="minorEastAsia"/>
          <w:color w:val="FF0000"/>
          <w:sz w:val="24"/>
          <w:szCs w:val="24"/>
          <w:lang w:val="en-US" w:eastAsia="zh-CN"/>
        </w:rPr>
        <w:t>2</w:t>
      </w:r>
      <w:r>
        <w:rPr>
          <w:rFonts w:hint="eastAsia" w:asciiTheme="minorEastAsia" w:hAnsiTheme="minorEastAsia"/>
          <w:color w:val="FF0000"/>
          <w:sz w:val="24"/>
          <w:szCs w:val="24"/>
        </w:rPr>
        <w:t>年4月</w:t>
      </w:r>
      <w:r>
        <w:rPr>
          <w:rFonts w:hint="eastAsia" w:asciiTheme="minorEastAsia" w:hAnsiTheme="minorEastAsia"/>
          <w:color w:val="FF0000"/>
          <w:sz w:val="24"/>
          <w:szCs w:val="24"/>
          <w:lang w:val="en-US" w:eastAsia="zh-CN"/>
        </w:rPr>
        <w:t>25</w:t>
      </w:r>
      <w:r>
        <w:rPr>
          <w:rFonts w:hint="eastAsia" w:asciiTheme="minorEastAsia" w:hAnsiTheme="minorEastAsia"/>
          <w:color w:val="FF0000"/>
          <w:sz w:val="24"/>
          <w:szCs w:val="24"/>
        </w:rPr>
        <w:t>日</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sz w:val="24"/>
          <w:szCs w:val="24"/>
        </w:rPr>
        <w:t>.注意事项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所有电子表格与模板，以理学院网站（理学院-下载中心-教学类）的</w:t>
      </w:r>
      <w:r>
        <w:rPr>
          <w:rFonts w:hint="eastAsia" w:asciiTheme="minorEastAsia" w:hAnsiTheme="minorEastAsia"/>
          <w:b/>
          <w:sz w:val="24"/>
          <w:szCs w:val="24"/>
        </w:rPr>
        <w:t>理学院毕业设计（论文）模板</w:t>
      </w:r>
      <w:r>
        <w:rPr>
          <w:rFonts w:hint="eastAsia" w:asciiTheme="minorEastAsia" w:hAnsiTheme="minorEastAsia"/>
          <w:sz w:val="24"/>
          <w:szCs w:val="24"/>
        </w:rPr>
        <w:t>为准，不按照模版要求提交的论文，</w:t>
      </w:r>
      <w:r>
        <w:rPr>
          <w:rFonts w:asciiTheme="minorEastAsia" w:hAnsiTheme="minorEastAsia"/>
          <w:sz w:val="24"/>
          <w:szCs w:val="24"/>
        </w:rPr>
        <w:t>禁止</w:t>
      </w:r>
      <w:r>
        <w:rPr>
          <w:rFonts w:hint="eastAsia" w:asciiTheme="minorEastAsia" w:hAnsiTheme="minorEastAsia"/>
          <w:sz w:val="24"/>
          <w:szCs w:val="24"/>
        </w:rPr>
        <w:t>参加答辩。所有材料纸质版必须</w:t>
      </w:r>
      <w:r>
        <w:rPr>
          <w:rFonts w:hint="eastAsia" w:asciiTheme="minorEastAsia" w:hAnsiTheme="minorEastAsia"/>
          <w:b/>
          <w:sz w:val="24"/>
          <w:szCs w:val="24"/>
        </w:rPr>
        <w:t>手写签名。</w:t>
      </w:r>
    </w:p>
    <w:p>
      <w:pPr>
        <w:spacing w:line="360" w:lineRule="auto"/>
        <w:ind w:firstLine="480" w:firstLineChars="200"/>
        <w:rPr>
          <w:rFonts w:asciiTheme="minorEastAsia" w:hAnsiTheme="minorEastAsia"/>
          <w:b/>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2</w:t>
      </w:r>
      <w:r>
        <w:rPr>
          <w:rFonts w:asciiTheme="minorEastAsia" w:hAnsiTheme="minorEastAsia"/>
          <w:sz w:val="24"/>
          <w:szCs w:val="24"/>
        </w:rPr>
        <w:t>）</w:t>
      </w:r>
      <w:r>
        <w:rPr>
          <w:rFonts w:hint="eastAsia" w:asciiTheme="minorEastAsia" w:hAnsiTheme="minorEastAsia"/>
          <w:b/>
          <w:sz w:val="24"/>
          <w:szCs w:val="24"/>
        </w:rPr>
        <w:t>禁止学生个人直接将毕业论文相关材料上交理学院教学科研办公室，</w:t>
      </w:r>
      <w:r>
        <w:rPr>
          <w:rFonts w:asciiTheme="minorEastAsia" w:hAnsiTheme="minorEastAsia"/>
          <w:b/>
          <w:sz w:val="24"/>
          <w:szCs w:val="24"/>
        </w:rPr>
        <w:t>必须</w:t>
      </w:r>
      <w:r>
        <w:rPr>
          <w:rFonts w:hint="eastAsia" w:asciiTheme="minorEastAsia" w:hAnsiTheme="minorEastAsia"/>
          <w:b/>
          <w:sz w:val="24"/>
          <w:szCs w:val="24"/>
        </w:rPr>
        <w:t>由指导教师上交学院教学科研办公室。</w:t>
      </w:r>
    </w:p>
    <w:p>
      <w:pPr>
        <w:pStyle w:val="2"/>
        <w:spacing w:line="360" w:lineRule="auto"/>
        <w:rPr>
          <w:sz w:val="24"/>
          <w:szCs w:val="24"/>
        </w:rPr>
      </w:pPr>
      <w:r>
        <w:rPr>
          <w:rFonts w:hint="eastAsia"/>
          <w:sz w:val="24"/>
          <w:szCs w:val="24"/>
          <w:lang w:eastAsia="zh-CN"/>
        </w:rPr>
        <w:t>四</w:t>
      </w:r>
      <w:r>
        <w:rPr>
          <w:rFonts w:hint="eastAsia"/>
          <w:sz w:val="24"/>
          <w:szCs w:val="24"/>
        </w:rPr>
        <w:t>、</w:t>
      </w:r>
      <w:r>
        <w:rPr>
          <w:sz w:val="24"/>
          <w:szCs w:val="24"/>
        </w:rPr>
        <w:t>指导</w:t>
      </w:r>
      <w:r>
        <w:rPr>
          <w:rFonts w:hint="eastAsia"/>
          <w:sz w:val="24"/>
          <w:szCs w:val="24"/>
        </w:rPr>
        <w:t>教师上交教学科研办公室材料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sz w:val="24"/>
          <w:szCs w:val="24"/>
        </w:rPr>
        <w:t>.上交材料</w:t>
      </w:r>
    </w:p>
    <w:p>
      <w:pPr>
        <w:spacing w:line="360" w:lineRule="auto"/>
        <w:ind w:firstLine="482" w:firstLineChars="200"/>
        <w:rPr>
          <w:rFonts w:hint="default" w:asciiTheme="minorEastAsia" w:hAnsiTheme="minorEastAsia" w:eastAsiaTheme="minorEastAsia"/>
          <w:sz w:val="24"/>
          <w:szCs w:val="24"/>
          <w:lang w:val="en-US" w:eastAsia="zh-CN"/>
        </w:rPr>
      </w:pPr>
      <w:r>
        <w:rPr>
          <w:rFonts w:hint="eastAsia" w:asciiTheme="minorEastAsia" w:hAnsiTheme="minorEastAsia"/>
          <w:b/>
          <w:sz w:val="24"/>
          <w:szCs w:val="24"/>
          <w:lang w:eastAsia="zh-CN"/>
        </w:rPr>
        <w:t>毕业设计（论文）正文</w:t>
      </w:r>
      <w:r>
        <w:rPr>
          <w:rFonts w:hint="eastAsia" w:asciiTheme="minorEastAsia" w:hAnsiTheme="minorEastAsia"/>
          <w:b/>
          <w:sz w:val="24"/>
          <w:szCs w:val="24"/>
        </w:rPr>
        <w:t>纸质稿</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val="en-US" w:eastAsia="zh-CN"/>
        </w:rPr>
        <w:t>2</w:t>
      </w:r>
      <w:r>
        <w:rPr>
          <w:rFonts w:hint="eastAsia" w:asciiTheme="minorEastAsia" w:hAnsiTheme="minorEastAsia"/>
          <w:sz w:val="24"/>
          <w:szCs w:val="24"/>
        </w:rPr>
        <w:t>.上交材料截止时间</w:t>
      </w:r>
    </w:p>
    <w:p>
      <w:pPr>
        <w:spacing w:line="360" w:lineRule="auto"/>
        <w:ind w:firstLine="480" w:firstLineChars="200"/>
        <w:rPr>
          <w:rFonts w:asciiTheme="minorEastAsia" w:hAnsiTheme="minorEastAsia"/>
          <w:color w:val="FF0000"/>
          <w:sz w:val="24"/>
          <w:szCs w:val="24"/>
        </w:rPr>
      </w:pPr>
      <w:r>
        <w:rPr>
          <w:rFonts w:hint="eastAsia" w:asciiTheme="minorEastAsia" w:hAnsiTheme="minorEastAsia"/>
          <w:color w:val="FF0000"/>
          <w:sz w:val="24"/>
          <w:szCs w:val="24"/>
        </w:rPr>
        <w:t>2</w:t>
      </w:r>
      <w:r>
        <w:rPr>
          <w:rFonts w:asciiTheme="minorEastAsia" w:hAnsiTheme="minorEastAsia"/>
          <w:color w:val="FF0000"/>
          <w:sz w:val="24"/>
          <w:szCs w:val="24"/>
        </w:rPr>
        <w:t>0</w:t>
      </w:r>
      <w:r>
        <w:rPr>
          <w:rFonts w:hint="eastAsia" w:asciiTheme="minorEastAsia" w:hAnsiTheme="minorEastAsia"/>
          <w:color w:val="FF0000"/>
          <w:sz w:val="24"/>
          <w:szCs w:val="24"/>
        </w:rPr>
        <w:t>2</w:t>
      </w:r>
      <w:r>
        <w:rPr>
          <w:rFonts w:hint="eastAsia" w:asciiTheme="minorEastAsia" w:hAnsiTheme="minorEastAsia"/>
          <w:color w:val="FF0000"/>
          <w:sz w:val="24"/>
          <w:szCs w:val="24"/>
          <w:lang w:val="en-US" w:eastAsia="zh-CN"/>
        </w:rPr>
        <w:t>2</w:t>
      </w:r>
      <w:r>
        <w:rPr>
          <w:rFonts w:hint="eastAsia" w:asciiTheme="minorEastAsia" w:hAnsiTheme="minorEastAsia"/>
          <w:color w:val="FF0000"/>
          <w:sz w:val="24"/>
          <w:szCs w:val="24"/>
        </w:rPr>
        <w:t>年4月</w:t>
      </w:r>
      <w:r>
        <w:rPr>
          <w:rFonts w:hint="eastAsia" w:asciiTheme="minorEastAsia" w:hAnsiTheme="minorEastAsia"/>
          <w:color w:val="FF0000"/>
          <w:sz w:val="24"/>
          <w:szCs w:val="24"/>
          <w:lang w:val="en-US" w:eastAsia="zh-CN"/>
        </w:rPr>
        <w:t>26</w:t>
      </w:r>
      <w:r>
        <w:rPr>
          <w:rFonts w:hint="eastAsia" w:asciiTheme="minorEastAsia" w:hAnsiTheme="minorEastAsia"/>
          <w:color w:val="FF0000"/>
          <w:sz w:val="24"/>
          <w:szCs w:val="24"/>
        </w:rPr>
        <w:t>日（逾期视为自动放弃本次答辩）</w:t>
      </w:r>
    </w:p>
    <w:p>
      <w:pPr>
        <w:numPr>
          <w:ilvl w:val="0"/>
          <w:numId w:val="1"/>
        </w:numPr>
        <w:spacing w:line="360" w:lineRule="auto"/>
        <w:ind w:firstLine="480" w:firstLineChars="200"/>
        <w:rPr>
          <w:rFonts w:hint="eastAsia" w:asciiTheme="minorEastAsia" w:hAnsiTheme="minorEastAsia"/>
          <w:b/>
          <w:bCs/>
          <w:color w:val="FF0000"/>
          <w:sz w:val="24"/>
          <w:szCs w:val="24"/>
          <w:lang w:val="en-US" w:eastAsia="zh-CN"/>
        </w:rPr>
      </w:pPr>
      <w:r>
        <w:rPr>
          <w:rFonts w:hint="eastAsia" w:asciiTheme="minorEastAsia" w:hAnsiTheme="minorEastAsia"/>
          <w:sz w:val="24"/>
          <w:szCs w:val="24"/>
        </w:rPr>
        <w:t>毕业论文实行指导教师负责制，</w:t>
      </w:r>
      <w:r>
        <w:rPr>
          <w:rFonts w:asciiTheme="minorEastAsia" w:hAnsiTheme="minorEastAsia"/>
          <w:sz w:val="24"/>
          <w:szCs w:val="24"/>
        </w:rPr>
        <w:t>请</w:t>
      </w:r>
      <w:r>
        <w:rPr>
          <w:rFonts w:hint="eastAsia" w:asciiTheme="minorEastAsia" w:hAnsiTheme="minorEastAsia"/>
          <w:sz w:val="24"/>
          <w:szCs w:val="24"/>
        </w:rPr>
        <w:t>各位指导教师严把毕业论文质量</w:t>
      </w:r>
      <w:r>
        <w:rPr>
          <w:rFonts w:hint="eastAsia" w:asciiTheme="minorEastAsia" w:hAnsiTheme="minorEastAsia"/>
          <w:sz w:val="24"/>
          <w:szCs w:val="24"/>
          <w:lang w:eastAsia="zh-CN"/>
        </w:rPr>
        <w:t>，于</w:t>
      </w:r>
      <w:r>
        <w:rPr>
          <w:rFonts w:hint="eastAsia" w:asciiTheme="minorEastAsia" w:hAnsiTheme="minorEastAsia"/>
          <w:sz w:val="24"/>
          <w:szCs w:val="24"/>
          <w:lang w:val="en-US" w:eastAsia="zh-CN"/>
        </w:rPr>
        <w:t>4</w:t>
      </w:r>
      <w:r>
        <w:rPr>
          <w:rFonts w:hint="eastAsia" w:asciiTheme="minorEastAsia" w:hAnsiTheme="minorEastAsia"/>
          <w:b/>
          <w:bCs/>
          <w:color w:val="FF0000"/>
          <w:sz w:val="24"/>
          <w:szCs w:val="24"/>
          <w:lang w:val="en-US" w:eastAsia="zh-CN"/>
        </w:rPr>
        <w:t>月25日前在教务系统内完成答辩资格设置确认（毕业设计-答辩资格设置-设置）。</w:t>
      </w:r>
    </w:p>
    <w:p>
      <w:pPr>
        <w:numPr>
          <w:ilvl w:val="0"/>
          <w:numId w:val="1"/>
        </w:numPr>
        <w:spacing w:line="360" w:lineRule="auto"/>
        <w:ind w:firstLine="480" w:firstLineChars="200"/>
        <w:rPr>
          <w:rFonts w:hint="default" w:asciiTheme="minorEastAsia" w:hAnsiTheme="minorEastAsia"/>
          <w:b/>
          <w:bCs/>
          <w:color w:val="FF0000"/>
          <w:sz w:val="24"/>
          <w:szCs w:val="24"/>
          <w:lang w:val="en-US" w:eastAsia="zh-CN"/>
        </w:rPr>
      </w:pPr>
      <w:r>
        <w:rPr>
          <w:rFonts w:hint="eastAsia" w:asciiTheme="minorEastAsia" w:hAnsiTheme="minorEastAsia"/>
          <w:sz w:val="24"/>
          <w:szCs w:val="24"/>
          <w:lang w:val="en-US" w:eastAsia="zh-CN"/>
        </w:rPr>
        <w:t>请论文指导老师在论文定稿上传后及时在教务系统中</w:t>
      </w:r>
      <w:bookmarkStart w:id="0" w:name="_GoBack"/>
      <w:r>
        <w:rPr>
          <w:rFonts w:hint="eastAsia" w:asciiTheme="minorEastAsia" w:hAnsiTheme="minorEastAsia"/>
          <w:b/>
          <w:bCs/>
          <w:color w:val="FF0000"/>
          <w:sz w:val="24"/>
          <w:szCs w:val="24"/>
          <w:lang w:val="en-US" w:eastAsia="zh-CN"/>
        </w:rPr>
        <w:t>录入成绩</w:t>
      </w:r>
      <w:bookmarkEnd w:id="0"/>
      <w:r>
        <w:rPr>
          <w:rFonts w:hint="eastAsia" w:asciiTheme="minorEastAsia" w:hAnsiTheme="minorEastAsia"/>
          <w:sz w:val="24"/>
          <w:szCs w:val="24"/>
          <w:lang w:val="en-US" w:eastAsia="zh-CN"/>
        </w:rPr>
        <w:t>（4月28日前完成）：毕业设计（论文）-成绩录入-勾选一名学生后点击“成绩录入”-录入成绩并写上评语。</w:t>
      </w:r>
    </w:p>
    <w:p>
      <w:pPr>
        <w:pStyle w:val="2"/>
        <w:spacing w:line="360" w:lineRule="auto"/>
        <w:rPr>
          <w:sz w:val="24"/>
          <w:szCs w:val="24"/>
        </w:rPr>
      </w:pPr>
      <w:r>
        <w:rPr>
          <w:rFonts w:hint="eastAsia"/>
          <w:sz w:val="24"/>
          <w:szCs w:val="24"/>
          <w:lang w:eastAsia="zh-CN"/>
        </w:rPr>
        <w:t>五</w:t>
      </w:r>
      <w:r>
        <w:rPr>
          <w:rFonts w:hint="eastAsia"/>
          <w:sz w:val="24"/>
          <w:szCs w:val="24"/>
        </w:rPr>
        <w:t>、</w:t>
      </w:r>
      <w:r>
        <w:rPr>
          <w:sz w:val="24"/>
          <w:szCs w:val="24"/>
        </w:rPr>
        <w:t>毕业</w:t>
      </w:r>
      <w:r>
        <w:rPr>
          <w:rFonts w:hint="eastAsia"/>
          <w:sz w:val="24"/>
          <w:szCs w:val="24"/>
        </w:rPr>
        <w:t>论文答辩安排</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1.答辩时间</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eastAsia="zh-CN"/>
        </w:rPr>
        <w:t>第一次答辩：</w:t>
      </w:r>
      <w:r>
        <w:rPr>
          <w:rFonts w:hint="eastAsia" w:asciiTheme="minorEastAsia" w:hAnsiTheme="minorEastAsia"/>
          <w:sz w:val="24"/>
          <w:szCs w:val="24"/>
        </w:rPr>
        <w:t>202</w:t>
      </w:r>
      <w:r>
        <w:rPr>
          <w:rFonts w:hint="eastAsia" w:asciiTheme="minorEastAsia" w:hAnsiTheme="minorEastAsia"/>
          <w:sz w:val="24"/>
          <w:szCs w:val="24"/>
          <w:lang w:val="en-US" w:eastAsia="zh-CN"/>
        </w:rPr>
        <w:t>2</w:t>
      </w:r>
      <w:r>
        <w:rPr>
          <w:rFonts w:hint="eastAsia" w:asciiTheme="minorEastAsia" w:hAnsiTheme="minorEastAsia"/>
          <w:sz w:val="24"/>
          <w:szCs w:val="24"/>
        </w:rPr>
        <w:t>年4月</w:t>
      </w:r>
      <w:r>
        <w:rPr>
          <w:rFonts w:hint="eastAsia" w:asciiTheme="minorEastAsia" w:hAnsiTheme="minorEastAsia"/>
          <w:sz w:val="24"/>
          <w:szCs w:val="24"/>
          <w:lang w:val="en-US" w:eastAsia="zh-CN"/>
        </w:rPr>
        <w:t>30</w:t>
      </w:r>
      <w:r>
        <w:rPr>
          <w:rFonts w:hint="eastAsia" w:asciiTheme="minorEastAsia" w:hAnsiTheme="minorEastAsia"/>
          <w:sz w:val="24"/>
          <w:szCs w:val="24"/>
        </w:rPr>
        <w:t xml:space="preserve">日全天（星期六 </w:t>
      </w:r>
      <w:r>
        <w:rPr>
          <w:rFonts w:asciiTheme="minorEastAsia" w:hAnsiTheme="minorEastAsia"/>
          <w:sz w:val="24"/>
          <w:szCs w:val="24"/>
        </w:rPr>
        <w:t>）</w:t>
      </w:r>
    </w:p>
    <w:p>
      <w:pPr>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eastAsia="zh-CN"/>
        </w:rPr>
        <w:t>第二次答辩：</w:t>
      </w:r>
      <w:r>
        <w:rPr>
          <w:rFonts w:hint="eastAsia" w:asciiTheme="minorEastAsia" w:hAnsiTheme="minorEastAsia"/>
          <w:sz w:val="24"/>
          <w:szCs w:val="24"/>
          <w:lang w:val="en-US" w:eastAsia="zh-CN"/>
        </w:rPr>
        <w:t>2022年5月18日下午（星期三）</w:t>
      </w:r>
    </w:p>
    <w:p>
      <w:pPr>
        <w:spacing w:line="360" w:lineRule="auto"/>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原则上所有的学生均须参加第一次答辩，不能按时参加的学生须在4月25日前提交书面申请，并经指导老师签字确认。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2.答辩班级</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201</w:t>
      </w:r>
      <w:r>
        <w:rPr>
          <w:rFonts w:hint="eastAsia" w:asciiTheme="minorEastAsia" w:hAnsiTheme="minorEastAsia"/>
          <w:sz w:val="24"/>
          <w:szCs w:val="24"/>
          <w:lang w:val="en-US" w:eastAsia="zh-CN"/>
        </w:rPr>
        <w:t>8</w:t>
      </w:r>
      <w:r>
        <w:rPr>
          <w:rFonts w:hint="eastAsia" w:asciiTheme="minorEastAsia" w:hAnsiTheme="minorEastAsia"/>
          <w:sz w:val="24"/>
          <w:szCs w:val="24"/>
        </w:rPr>
        <w:t>0711、201</w:t>
      </w:r>
      <w:r>
        <w:rPr>
          <w:rFonts w:hint="eastAsia" w:asciiTheme="minorEastAsia" w:hAnsiTheme="minorEastAsia"/>
          <w:sz w:val="24"/>
          <w:szCs w:val="24"/>
          <w:lang w:val="en-US" w:eastAsia="zh-CN"/>
        </w:rPr>
        <w:t>8</w:t>
      </w:r>
      <w:r>
        <w:rPr>
          <w:rFonts w:hint="eastAsia" w:asciiTheme="minorEastAsia" w:hAnsiTheme="minorEastAsia"/>
          <w:sz w:val="24"/>
          <w:szCs w:val="24"/>
        </w:rPr>
        <w:t>0712、201</w:t>
      </w:r>
      <w:r>
        <w:rPr>
          <w:rFonts w:hint="eastAsia" w:asciiTheme="minorEastAsia" w:hAnsiTheme="minorEastAsia"/>
          <w:sz w:val="24"/>
          <w:szCs w:val="24"/>
          <w:lang w:val="en-US" w:eastAsia="zh-CN"/>
        </w:rPr>
        <w:t>8</w:t>
      </w:r>
      <w:r>
        <w:rPr>
          <w:rFonts w:hint="eastAsia" w:asciiTheme="minorEastAsia" w:hAnsiTheme="minorEastAsia"/>
          <w:sz w:val="24"/>
          <w:szCs w:val="24"/>
        </w:rPr>
        <w:t>0713、201</w:t>
      </w:r>
      <w:r>
        <w:rPr>
          <w:rFonts w:hint="eastAsia" w:asciiTheme="minorEastAsia" w:hAnsiTheme="minorEastAsia"/>
          <w:sz w:val="24"/>
          <w:szCs w:val="24"/>
          <w:lang w:val="en-US" w:eastAsia="zh-CN"/>
        </w:rPr>
        <w:t>8</w:t>
      </w:r>
      <w:r>
        <w:rPr>
          <w:rFonts w:hint="eastAsia" w:asciiTheme="minorEastAsia" w:hAnsiTheme="minorEastAsia"/>
          <w:sz w:val="24"/>
          <w:szCs w:val="24"/>
        </w:rPr>
        <w:t>0714、201</w:t>
      </w:r>
      <w:r>
        <w:rPr>
          <w:rFonts w:hint="eastAsia" w:asciiTheme="minorEastAsia" w:hAnsiTheme="minorEastAsia"/>
          <w:sz w:val="24"/>
          <w:szCs w:val="24"/>
          <w:lang w:val="en-US" w:eastAsia="zh-CN"/>
        </w:rPr>
        <w:t>8</w:t>
      </w:r>
      <w:r>
        <w:rPr>
          <w:rFonts w:hint="eastAsia" w:asciiTheme="minorEastAsia" w:hAnsiTheme="minorEastAsia"/>
          <w:sz w:val="24"/>
          <w:szCs w:val="24"/>
        </w:rPr>
        <w:t>0715、201</w:t>
      </w:r>
      <w:r>
        <w:rPr>
          <w:rFonts w:hint="eastAsia" w:asciiTheme="minorEastAsia" w:hAnsiTheme="minorEastAsia"/>
          <w:sz w:val="24"/>
          <w:szCs w:val="24"/>
          <w:lang w:val="en-US" w:eastAsia="zh-CN"/>
        </w:rPr>
        <w:t>8</w:t>
      </w:r>
      <w:r>
        <w:rPr>
          <w:rFonts w:hint="eastAsia" w:asciiTheme="minorEastAsia" w:hAnsiTheme="minorEastAsia"/>
          <w:sz w:val="24"/>
          <w:szCs w:val="24"/>
        </w:rPr>
        <w:t>0721</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3.答辩分组安排</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另行通知</w:t>
      </w:r>
    </w:p>
    <w:p>
      <w:pPr>
        <w:spacing w:line="480" w:lineRule="auto"/>
        <w:ind w:right="105"/>
        <w:rPr>
          <w:rFonts w:hint="eastAsia" w:asciiTheme="minorHAnsi" w:hAnsiTheme="minorHAnsi" w:eastAsiaTheme="minorEastAsia" w:cstheme="minorBidi"/>
          <w:b/>
          <w:bCs/>
          <w:kern w:val="44"/>
          <w:sz w:val="24"/>
          <w:szCs w:val="24"/>
          <w:lang w:val="en-US" w:eastAsia="zh-CN" w:bidi="ar-SA"/>
        </w:rPr>
      </w:pPr>
      <w:r>
        <w:rPr>
          <w:rFonts w:hint="eastAsia" w:cstheme="minorBidi"/>
          <w:b/>
          <w:bCs/>
          <w:kern w:val="44"/>
          <w:sz w:val="24"/>
          <w:szCs w:val="24"/>
          <w:lang w:val="en-US" w:eastAsia="zh-CN" w:bidi="ar-SA"/>
        </w:rPr>
        <w:t>六</w:t>
      </w:r>
      <w:r>
        <w:rPr>
          <w:rFonts w:hint="eastAsia" w:asciiTheme="minorHAnsi" w:hAnsiTheme="minorHAnsi" w:eastAsiaTheme="minorEastAsia" w:cstheme="minorBidi"/>
          <w:b/>
          <w:bCs/>
          <w:kern w:val="44"/>
          <w:sz w:val="24"/>
          <w:szCs w:val="24"/>
          <w:lang w:val="en-US" w:eastAsia="zh-CN" w:bidi="ar-SA"/>
        </w:rPr>
        <w:t>、</w:t>
      </w:r>
      <w:r>
        <w:rPr>
          <w:rFonts w:asciiTheme="minorHAnsi" w:hAnsiTheme="minorHAnsi" w:eastAsiaTheme="minorEastAsia" w:cstheme="minorBidi"/>
          <w:b/>
          <w:bCs/>
          <w:kern w:val="44"/>
          <w:sz w:val="24"/>
          <w:szCs w:val="24"/>
          <w:lang w:val="en-US" w:eastAsia="zh-CN" w:bidi="ar-SA"/>
        </w:rPr>
        <w:t>毕业</w:t>
      </w:r>
      <w:r>
        <w:rPr>
          <w:rFonts w:hint="eastAsia" w:asciiTheme="minorHAnsi" w:hAnsiTheme="minorHAnsi" w:eastAsiaTheme="minorEastAsia" w:cstheme="minorBidi"/>
          <w:b/>
          <w:bCs/>
          <w:kern w:val="44"/>
          <w:sz w:val="24"/>
          <w:szCs w:val="24"/>
          <w:lang w:val="en-US" w:eastAsia="zh-CN" w:bidi="ar-SA"/>
        </w:rPr>
        <w:t>论文</w:t>
      </w:r>
      <w:r>
        <w:rPr>
          <w:rFonts w:hint="eastAsia" w:cstheme="minorBidi"/>
          <w:b/>
          <w:bCs/>
          <w:kern w:val="44"/>
          <w:sz w:val="24"/>
          <w:szCs w:val="24"/>
          <w:lang w:val="en-US" w:eastAsia="zh-CN" w:bidi="ar-SA"/>
        </w:rPr>
        <w:t>线上</w:t>
      </w:r>
      <w:r>
        <w:rPr>
          <w:rFonts w:hint="eastAsia" w:asciiTheme="minorHAnsi" w:hAnsiTheme="minorHAnsi" w:eastAsiaTheme="minorEastAsia" w:cstheme="minorBidi"/>
          <w:b/>
          <w:bCs/>
          <w:kern w:val="44"/>
          <w:sz w:val="24"/>
          <w:szCs w:val="24"/>
          <w:lang w:val="en-US" w:eastAsia="zh-CN" w:bidi="ar-SA"/>
        </w:rPr>
        <w:t>答辩</w:t>
      </w:r>
      <w:r>
        <w:rPr>
          <w:rFonts w:hint="eastAsia" w:cstheme="minorBidi"/>
          <w:b/>
          <w:bCs/>
          <w:kern w:val="44"/>
          <w:sz w:val="24"/>
          <w:szCs w:val="24"/>
          <w:lang w:val="en-US" w:eastAsia="zh-CN" w:bidi="ar-SA"/>
        </w:rPr>
        <w:t>流程</w:t>
      </w:r>
    </w:p>
    <w:p>
      <w:pPr>
        <w:snapToGrid w:val="0"/>
        <w:spacing w:line="480" w:lineRule="auto"/>
        <w:ind w:firstLine="480"/>
        <w:rPr>
          <w:rFonts w:hint="eastAsia"/>
          <w:b/>
          <w:bCs/>
          <w:sz w:val="24"/>
          <w:szCs w:val="24"/>
        </w:rPr>
      </w:pPr>
      <w:r>
        <w:rPr>
          <w:rFonts w:hint="eastAsia"/>
          <w:b/>
          <w:bCs/>
          <w:sz w:val="24"/>
          <w:szCs w:val="24"/>
        </w:rPr>
        <w:t>答辩组长前期准备：</w:t>
      </w:r>
    </w:p>
    <w:p>
      <w:pPr>
        <w:numPr>
          <w:ilvl w:val="0"/>
          <w:numId w:val="2"/>
        </w:numPr>
        <w:snapToGrid w:val="0"/>
        <w:spacing w:line="360" w:lineRule="auto"/>
        <w:rPr>
          <w:rFonts w:hint="eastAsia"/>
          <w:sz w:val="24"/>
          <w:szCs w:val="24"/>
        </w:rPr>
      </w:pPr>
      <w:r>
        <w:rPr>
          <w:rFonts w:hint="eastAsia"/>
          <w:sz w:val="24"/>
          <w:szCs w:val="24"/>
        </w:rPr>
        <w:t>建钉钉答辩群（可生成回放，便于存档），将群二维码发给教学办程洪玲，由教学办通知学生扫码加群</w:t>
      </w:r>
      <w:r>
        <w:rPr>
          <w:rFonts w:hint="eastAsia"/>
          <w:sz w:val="24"/>
          <w:szCs w:val="24"/>
          <w:lang w:eastAsia="zh-CN"/>
        </w:rPr>
        <w:t>。</w:t>
      </w:r>
    </w:p>
    <w:p>
      <w:pPr>
        <w:numPr>
          <w:ilvl w:val="0"/>
          <w:numId w:val="2"/>
        </w:numPr>
        <w:snapToGrid w:val="0"/>
        <w:spacing w:line="360" w:lineRule="auto"/>
        <w:rPr>
          <w:rFonts w:hint="eastAsia"/>
          <w:sz w:val="24"/>
          <w:szCs w:val="24"/>
        </w:rPr>
      </w:pPr>
      <w:r>
        <w:rPr>
          <w:rFonts w:hint="eastAsia"/>
          <w:sz w:val="24"/>
          <w:szCs w:val="24"/>
        </w:rPr>
        <w:t>组长与成员协商答辩时间，并通过答辩群通知到学生。</w:t>
      </w:r>
    </w:p>
    <w:p>
      <w:pPr>
        <w:numPr>
          <w:ilvl w:val="0"/>
          <w:numId w:val="2"/>
        </w:numPr>
        <w:snapToGrid w:val="0"/>
        <w:spacing w:line="360" w:lineRule="auto"/>
        <w:rPr>
          <w:rFonts w:hint="eastAsia"/>
          <w:sz w:val="24"/>
          <w:szCs w:val="24"/>
        </w:rPr>
      </w:pPr>
      <w:r>
        <w:rPr>
          <w:rFonts w:hint="eastAsia"/>
          <w:sz w:val="24"/>
          <w:szCs w:val="24"/>
        </w:rPr>
        <w:t>答辩前收齐学生答辩PPT，以免答辩过程中文件传输出现问题。</w:t>
      </w:r>
    </w:p>
    <w:p>
      <w:pPr>
        <w:snapToGrid w:val="0"/>
        <w:spacing w:line="360" w:lineRule="auto"/>
        <w:ind w:firstLine="480"/>
        <w:rPr>
          <w:rFonts w:hint="eastAsia"/>
          <w:sz w:val="24"/>
          <w:szCs w:val="24"/>
        </w:rPr>
      </w:pPr>
      <w:r>
        <w:rPr>
          <w:rFonts w:hint="eastAsia"/>
          <w:sz w:val="24"/>
          <w:szCs w:val="24"/>
        </w:rPr>
        <w:t>第一次答辩小组分组及成员另行通知，第二次分组根据第一次答辩未通过和延期答辩学生人数及专业由教学办提前通知。</w:t>
      </w:r>
    </w:p>
    <w:p>
      <w:pPr>
        <w:snapToGrid w:val="0"/>
        <w:spacing w:line="360" w:lineRule="auto"/>
        <w:ind w:firstLine="480"/>
        <w:rPr>
          <w:rFonts w:hint="eastAsia"/>
          <w:sz w:val="24"/>
          <w:szCs w:val="24"/>
        </w:rPr>
      </w:pPr>
      <w:r>
        <w:rPr>
          <w:rFonts w:hint="eastAsia"/>
          <w:b/>
          <w:bCs/>
          <w:sz w:val="24"/>
          <w:szCs w:val="24"/>
        </w:rPr>
        <w:t>答辩过程</w:t>
      </w:r>
      <w:r>
        <w:rPr>
          <w:rFonts w:hint="eastAsia"/>
          <w:sz w:val="24"/>
          <w:szCs w:val="24"/>
        </w:rPr>
        <w:t>：答辩时以学生提交的答辩PPT为准</w:t>
      </w:r>
      <w:r>
        <w:rPr>
          <w:rFonts w:hint="eastAsia" w:ascii="宋体" w:hAnsi="宋体"/>
          <w:sz w:val="24"/>
          <w:szCs w:val="24"/>
        </w:rPr>
        <w:t>,要求每位同学的答辩PPT以介绍核心内容为主，</w:t>
      </w:r>
      <w:r>
        <w:rPr>
          <w:rFonts w:hint="eastAsia"/>
          <w:sz w:val="24"/>
          <w:szCs w:val="24"/>
        </w:rPr>
        <w:t>每位学生答辩的总时间原则上控制在20分钟以内（其中包括：1. 学生陈述；2.</w:t>
      </w:r>
      <w:r>
        <w:rPr>
          <w:sz w:val="24"/>
          <w:szCs w:val="24"/>
        </w:rPr>
        <w:t xml:space="preserve"> </w:t>
      </w:r>
      <w:r>
        <w:rPr>
          <w:rFonts w:hint="eastAsia"/>
          <w:sz w:val="24"/>
          <w:szCs w:val="24"/>
        </w:rPr>
        <w:t>教师提问（不少于3个问题））。请各小组组长自行控制和把握具体时间。</w:t>
      </w:r>
    </w:p>
    <w:p>
      <w:pPr>
        <w:snapToGrid w:val="0"/>
        <w:spacing w:line="360" w:lineRule="auto"/>
        <w:ind w:firstLine="480"/>
        <w:rPr>
          <w:rFonts w:hint="eastAsia"/>
          <w:sz w:val="24"/>
          <w:szCs w:val="24"/>
        </w:rPr>
      </w:pPr>
      <w:r>
        <w:rPr>
          <w:rFonts w:hint="eastAsia"/>
          <w:b/>
          <w:bCs/>
          <w:sz w:val="24"/>
          <w:szCs w:val="24"/>
        </w:rPr>
        <w:t>答辩组长需提前安排好</w:t>
      </w:r>
      <w:r>
        <w:rPr>
          <w:rFonts w:hint="eastAsia"/>
          <w:b/>
          <w:bCs/>
          <w:sz w:val="24"/>
          <w:szCs w:val="24"/>
          <w:lang w:eastAsia="zh-CN"/>
        </w:rPr>
        <w:t>论文评阅工作，评阅老师答辩前在教务系统中完成线上评阅</w:t>
      </w:r>
      <w:r>
        <w:rPr>
          <w:rFonts w:hint="eastAsia"/>
          <w:sz w:val="24"/>
          <w:szCs w:val="24"/>
          <w:lang w:eastAsia="zh-CN"/>
        </w:rPr>
        <w:t>，</w:t>
      </w:r>
      <w:r>
        <w:rPr>
          <w:rFonts w:hint="eastAsia"/>
          <w:sz w:val="24"/>
          <w:szCs w:val="24"/>
        </w:rPr>
        <w:t>小组成员根据组长安排认真做好相关工作。</w:t>
      </w:r>
    </w:p>
    <w:p>
      <w:pPr>
        <w:snapToGrid w:val="0"/>
        <w:spacing w:line="360" w:lineRule="auto"/>
        <w:ind w:firstLine="480"/>
        <w:rPr>
          <w:rFonts w:hint="eastAsia"/>
          <w:sz w:val="24"/>
          <w:szCs w:val="24"/>
        </w:rPr>
      </w:pPr>
      <w:r>
        <w:rPr>
          <w:rFonts w:hint="eastAsia"/>
          <w:b/>
          <w:bCs/>
          <w:sz w:val="24"/>
          <w:szCs w:val="24"/>
        </w:rPr>
        <w:t>答辩后</w:t>
      </w:r>
      <w:r>
        <w:rPr>
          <w:rFonts w:hint="eastAsia"/>
          <w:sz w:val="24"/>
          <w:szCs w:val="24"/>
        </w:rPr>
        <w:t>：学生需根据答辩小组老师提出的修改意见认真修改，修改后的毕业论文经指导教师认可</w:t>
      </w:r>
      <w:r>
        <w:rPr>
          <w:rFonts w:hint="eastAsia"/>
          <w:sz w:val="24"/>
          <w:szCs w:val="24"/>
          <w:lang w:eastAsia="zh-CN"/>
        </w:rPr>
        <w:t>并</w:t>
      </w:r>
      <w:r>
        <w:rPr>
          <w:rFonts w:hint="eastAsia"/>
          <w:b/>
          <w:sz w:val="24"/>
          <w:szCs w:val="24"/>
        </w:rPr>
        <w:t>电子签名</w:t>
      </w:r>
      <w:r>
        <w:rPr>
          <w:rFonts w:hint="eastAsia"/>
          <w:sz w:val="24"/>
          <w:szCs w:val="24"/>
        </w:rPr>
        <w:t>后</w:t>
      </w:r>
      <w:r>
        <w:rPr>
          <w:rFonts w:hint="eastAsia"/>
          <w:sz w:val="24"/>
          <w:szCs w:val="24"/>
          <w:lang w:eastAsia="zh-CN"/>
        </w:rPr>
        <w:t>上传系统论文定稿处。</w:t>
      </w:r>
      <w:r>
        <w:rPr>
          <w:rFonts w:hint="eastAsia"/>
          <w:sz w:val="24"/>
          <w:szCs w:val="24"/>
        </w:rPr>
        <w:t>答辩组长在5月</w:t>
      </w:r>
      <w:r>
        <w:rPr>
          <w:rFonts w:hint="eastAsia"/>
          <w:sz w:val="24"/>
          <w:szCs w:val="24"/>
          <w:lang w:val="en-US" w:eastAsia="zh-CN"/>
        </w:rPr>
        <w:t>22</w:t>
      </w:r>
      <w:r>
        <w:rPr>
          <w:rFonts w:hint="eastAsia"/>
          <w:sz w:val="24"/>
          <w:szCs w:val="24"/>
        </w:rPr>
        <w:t>日前</w:t>
      </w:r>
      <w:r>
        <w:rPr>
          <w:rFonts w:hint="eastAsia"/>
          <w:sz w:val="24"/>
          <w:szCs w:val="24"/>
          <w:lang w:eastAsia="zh-CN"/>
        </w:rPr>
        <w:t>将答辩成绩录入系统，并</w:t>
      </w:r>
      <w:r>
        <w:rPr>
          <w:rFonts w:hint="eastAsia"/>
          <w:sz w:val="24"/>
          <w:szCs w:val="24"/>
        </w:rPr>
        <w:t>把本组学生</w:t>
      </w:r>
      <w:r>
        <w:rPr>
          <w:rFonts w:hint="eastAsia"/>
          <w:sz w:val="24"/>
          <w:szCs w:val="24"/>
          <w:lang w:eastAsia="zh-CN"/>
        </w:rPr>
        <w:t>答辩记录表纸质稿（</w:t>
      </w:r>
      <w:r>
        <w:rPr>
          <w:rFonts w:hint="eastAsia"/>
          <w:color w:val="FF0000"/>
          <w:sz w:val="24"/>
          <w:szCs w:val="24"/>
          <w:lang w:eastAsia="zh-CN"/>
        </w:rPr>
        <w:t>答辩组三人手写签字</w:t>
      </w:r>
      <w:r>
        <w:rPr>
          <w:rFonts w:hint="eastAsia"/>
          <w:sz w:val="24"/>
          <w:szCs w:val="24"/>
          <w:lang w:eastAsia="zh-CN"/>
        </w:rPr>
        <w:t>）</w:t>
      </w:r>
      <w:r>
        <w:rPr>
          <w:rFonts w:hint="eastAsia"/>
          <w:sz w:val="24"/>
          <w:szCs w:val="24"/>
        </w:rPr>
        <w:t>交到教学办。</w:t>
      </w:r>
    </w:p>
    <w:p>
      <w:pPr>
        <w:spacing w:line="360" w:lineRule="auto"/>
        <w:ind w:right="105" w:firstLine="480" w:firstLineChars="200"/>
        <w:jc w:val="right"/>
        <w:rPr>
          <w:rFonts w:asciiTheme="minorEastAsia" w:hAnsiTheme="minorEastAsia"/>
          <w:sz w:val="24"/>
          <w:szCs w:val="24"/>
        </w:rPr>
      </w:pPr>
      <w:r>
        <w:rPr>
          <w:rFonts w:hint="eastAsia" w:asciiTheme="minorEastAsia" w:hAnsiTheme="minorEastAsia"/>
          <w:sz w:val="24"/>
          <w:szCs w:val="24"/>
        </w:rPr>
        <w:t>湖州师范学院理学院</w:t>
      </w:r>
    </w:p>
    <w:p>
      <w:pPr>
        <w:spacing w:line="360" w:lineRule="auto"/>
        <w:ind w:right="210" w:firstLine="480" w:firstLineChars="200"/>
        <w:jc w:val="right"/>
        <w:rPr>
          <w:rFonts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2</w:t>
      </w:r>
      <w:r>
        <w:rPr>
          <w:rFonts w:hint="eastAsia" w:asciiTheme="minorEastAsia" w:hAnsiTheme="minorEastAsia"/>
          <w:sz w:val="24"/>
          <w:szCs w:val="24"/>
        </w:rPr>
        <w:t>年</w:t>
      </w:r>
      <w:r>
        <w:rPr>
          <w:rFonts w:hint="eastAsia" w:asciiTheme="minorEastAsia" w:hAnsiTheme="minorEastAsia"/>
          <w:sz w:val="24"/>
          <w:szCs w:val="24"/>
          <w:lang w:val="en-US" w:eastAsia="zh-CN"/>
        </w:rPr>
        <w:t>4</w:t>
      </w:r>
      <w:r>
        <w:rPr>
          <w:rFonts w:hint="eastAsia" w:asciiTheme="minorEastAsia" w:hAnsiTheme="minorEastAsia"/>
          <w:sz w:val="24"/>
          <w:szCs w:val="24"/>
        </w:rPr>
        <w:t>月</w:t>
      </w:r>
      <w:r>
        <w:rPr>
          <w:rFonts w:hint="eastAsia" w:asciiTheme="minorEastAsia" w:hAnsiTheme="minorEastAsia"/>
          <w:sz w:val="24"/>
          <w:szCs w:val="24"/>
          <w:lang w:val="en-US" w:eastAsia="zh-CN"/>
        </w:rPr>
        <w:t>1</w:t>
      </w:r>
      <w:r>
        <w:rPr>
          <w:rFonts w:hint="eastAsia" w:asciiTheme="minorEastAsia" w:hAnsiTheme="minorEastAsia"/>
          <w:sz w:val="24"/>
          <w:szCs w:val="24"/>
        </w:rPr>
        <w:t>2日</w:t>
      </w:r>
    </w:p>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64573"/>
    <w:multiLevelType w:val="singleLevel"/>
    <w:tmpl w:val="8EB64573"/>
    <w:lvl w:ilvl="0" w:tentative="0">
      <w:start w:val="3"/>
      <w:numFmt w:val="decimal"/>
      <w:lvlText w:val="%1."/>
      <w:lvlJc w:val="left"/>
      <w:pPr>
        <w:tabs>
          <w:tab w:val="left" w:pos="312"/>
        </w:tabs>
      </w:pPr>
    </w:lvl>
  </w:abstractNum>
  <w:abstractNum w:abstractNumId="1">
    <w:nsid w:val="5E5F3DE7"/>
    <w:multiLevelType w:val="multilevel"/>
    <w:tmpl w:val="5E5F3DE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8798A"/>
    <w:rsid w:val="00041C53"/>
    <w:rsid w:val="000502C5"/>
    <w:rsid w:val="00064A62"/>
    <w:rsid w:val="000B6291"/>
    <w:rsid w:val="00126522"/>
    <w:rsid w:val="0018798A"/>
    <w:rsid w:val="001C7AAA"/>
    <w:rsid w:val="00203A0F"/>
    <w:rsid w:val="002164D3"/>
    <w:rsid w:val="002474E8"/>
    <w:rsid w:val="003451F5"/>
    <w:rsid w:val="00386201"/>
    <w:rsid w:val="00397F81"/>
    <w:rsid w:val="003A47EA"/>
    <w:rsid w:val="0040757E"/>
    <w:rsid w:val="00473235"/>
    <w:rsid w:val="004B36F1"/>
    <w:rsid w:val="004C3709"/>
    <w:rsid w:val="004C589C"/>
    <w:rsid w:val="00520122"/>
    <w:rsid w:val="00583AB2"/>
    <w:rsid w:val="00632F1D"/>
    <w:rsid w:val="00684289"/>
    <w:rsid w:val="00762253"/>
    <w:rsid w:val="007930E8"/>
    <w:rsid w:val="007D106F"/>
    <w:rsid w:val="007D1C15"/>
    <w:rsid w:val="00800650"/>
    <w:rsid w:val="008108E6"/>
    <w:rsid w:val="00833C18"/>
    <w:rsid w:val="00836943"/>
    <w:rsid w:val="00852855"/>
    <w:rsid w:val="00862487"/>
    <w:rsid w:val="00870A23"/>
    <w:rsid w:val="0094536C"/>
    <w:rsid w:val="0099210F"/>
    <w:rsid w:val="0099438D"/>
    <w:rsid w:val="009F5023"/>
    <w:rsid w:val="00A43297"/>
    <w:rsid w:val="00A44CD4"/>
    <w:rsid w:val="00AC2F5B"/>
    <w:rsid w:val="00B2642E"/>
    <w:rsid w:val="00BD7783"/>
    <w:rsid w:val="00C30B96"/>
    <w:rsid w:val="00C61412"/>
    <w:rsid w:val="00C62453"/>
    <w:rsid w:val="00C72FD6"/>
    <w:rsid w:val="00CA53CF"/>
    <w:rsid w:val="00CD7DD8"/>
    <w:rsid w:val="00D553E2"/>
    <w:rsid w:val="00D74E7E"/>
    <w:rsid w:val="00E1567E"/>
    <w:rsid w:val="00E1729D"/>
    <w:rsid w:val="00E3423F"/>
    <w:rsid w:val="00E46026"/>
    <w:rsid w:val="00E53FEE"/>
    <w:rsid w:val="00E64FF9"/>
    <w:rsid w:val="00E81DC4"/>
    <w:rsid w:val="00E83A93"/>
    <w:rsid w:val="00F023A3"/>
    <w:rsid w:val="00F02AEF"/>
    <w:rsid w:val="00F918E8"/>
    <w:rsid w:val="00FC3DBC"/>
    <w:rsid w:val="00FF7C6A"/>
    <w:rsid w:val="056C6853"/>
    <w:rsid w:val="056F59A0"/>
    <w:rsid w:val="05E770A2"/>
    <w:rsid w:val="09F2491D"/>
    <w:rsid w:val="0C67584A"/>
    <w:rsid w:val="182D4C63"/>
    <w:rsid w:val="1D047776"/>
    <w:rsid w:val="21C5696D"/>
    <w:rsid w:val="32074B44"/>
    <w:rsid w:val="3E763735"/>
    <w:rsid w:val="3FE57A81"/>
    <w:rsid w:val="42B223BB"/>
    <w:rsid w:val="4D0D328F"/>
    <w:rsid w:val="4D74175D"/>
    <w:rsid w:val="4EED74A9"/>
    <w:rsid w:val="4F3C4FA0"/>
    <w:rsid w:val="519606B4"/>
    <w:rsid w:val="54A0516D"/>
    <w:rsid w:val="55427029"/>
    <w:rsid w:val="5794030C"/>
    <w:rsid w:val="5F9A6F81"/>
    <w:rsid w:val="64891DCF"/>
    <w:rsid w:val="6C652E3A"/>
    <w:rsid w:val="738B0B72"/>
    <w:rsid w:val="7CD25132"/>
    <w:rsid w:val="7DA20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3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954F72" w:themeColor="followedHyperlink"/>
      <w:u w:val="single"/>
    </w:rPr>
  </w:style>
  <w:style w:type="character" w:styleId="10">
    <w:name w:val="Hyperlink"/>
    <w:basedOn w:val="8"/>
    <w:unhideWhenUsed/>
    <w:qFormat/>
    <w:uiPriority w:val="99"/>
    <w:rPr>
      <w:color w:val="0563C1" w:themeColor="hyperlink"/>
      <w:u w:val="single"/>
    </w:rPr>
  </w:style>
  <w:style w:type="character" w:customStyle="1" w:styleId="11">
    <w:name w:val="标题 1 Char"/>
    <w:basedOn w:val="8"/>
    <w:link w:val="2"/>
    <w:qFormat/>
    <w:uiPriority w:val="9"/>
    <w:rPr>
      <w:b/>
      <w:bCs/>
      <w:kern w:val="44"/>
      <w:sz w:val="32"/>
      <w:szCs w:val="44"/>
    </w:rPr>
  </w:style>
  <w:style w:type="character" w:customStyle="1" w:styleId="12">
    <w:name w:val="日期 Char"/>
    <w:basedOn w:val="8"/>
    <w:link w:val="3"/>
    <w:semiHidden/>
    <w:qFormat/>
    <w:uiPriority w:val="99"/>
  </w:style>
  <w:style w:type="character" w:customStyle="1" w:styleId="13">
    <w:name w:val="批注框文本 Char"/>
    <w:basedOn w:val="8"/>
    <w:link w:val="4"/>
    <w:semiHidden/>
    <w:qFormat/>
    <w:uiPriority w:val="99"/>
    <w:rPr>
      <w:sz w:val="18"/>
      <w:szCs w:val="18"/>
    </w:rPr>
  </w:style>
  <w:style w:type="character" w:customStyle="1" w:styleId="14">
    <w:name w:val="页眉 Char"/>
    <w:basedOn w:val="8"/>
    <w:link w:val="6"/>
    <w:qFormat/>
    <w:uiPriority w:val="99"/>
    <w:rPr>
      <w:sz w:val="18"/>
      <w:szCs w:val="18"/>
    </w:rPr>
  </w:style>
  <w:style w:type="character" w:customStyle="1" w:styleId="15">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169</Words>
  <Characters>964</Characters>
  <Lines>8</Lines>
  <Paragraphs>2</Paragraphs>
  <TotalTime>74</TotalTime>
  <ScaleCrop>false</ScaleCrop>
  <LinksUpToDate>false</LinksUpToDate>
  <CharactersWithSpaces>1131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2019-03-25T01:19:00Z</dcterms:created>
  <dc:creator>超 杨</dc:creator>
  <cp:lastModifiedBy>Administrator</cp:lastModifiedBy>
  <cp:lastPrinted>2019-03-26T06:39:00Z</cp:lastPrinted>
  <dcterms:modified xsi:type="dcterms:W3CDTF">2022-04-21T03:24:12Z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